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0" w:rsidRDefault="00080010" w:rsidP="00080010">
      <w:pPr>
        <w:pStyle w:val="text"/>
        <w:shd w:val="clear" w:color="auto" w:fill="FFFFF0"/>
        <w:ind w:left="225" w:right="225" w:firstLine="4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Главном управлении появилась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постоянно действующая «горячая линия» для ветеранов Великой Отечественной войны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80010" w:rsidRDefault="00080010" w:rsidP="00080010">
      <w:pPr>
        <w:pStyle w:val="text"/>
        <w:shd w:val="clear" w:color="auto" w:fill="FFFFF0"/>
        <w:ind w:left="225" w:right="225" w:firstLine="4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Работа ведется по поручению Губернатора края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Александра Богдановича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Карлина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рамках подготовки к 70-летию Победы в Великой Отечественной войне.</w:t>
      </w:r>
    </w:p>
    <w:p w:rsidR="00080010" w:rsidRPr="00080010" w:rsidRDefault="00080010" w:rsidP="00080010">
      <w:pPr>
        <w:pBdr>
          <w:bottom w:val="single" w:sz="6" w:space="9" w:color="A7A9AC"/>
        </w:pBdr>
        <w:shd w:val="clear" w:color="auto" w:fill="FFFFF0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3C"/>
          <w:kern w:val="36"/>
          <w:sz w:val="34"/>
          <w:szCs w:val="34"/>
        </w:rPr>
      </w:pPr>
      <w:r w:rsidRPr="00080010">
        <w:rPr>
          <w:rFonts w:ascii="Verdana" w:eastAsia="Times New Roman" w:hAnsi="Verdana" w:cs="Times New Roman"/>
          <w:b/>
          <w:bCs/>
          <w:color w:val="00663C"/>
          <w:kern w:val="36"/>
          <w:sz w:val="34"/>
          <w:szCs w:val="34"/>
        </w:rPr>
        <w:t>«Горячая линия» для ветеранов Великой Отечественной войны</w:t>
      </w:r>
    </w:p>
    <w:tbl>
      <w:tblPr>
        <w:tblW w:w="10699" w:type="dxa"/>
        <w:jc w:val="center"/>
        <w:tblCellSpacing w:w="15" w:type="dxa"/>
        <w:tblInd w:w="-999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9"/>
      </w:tblGrid>
      <w:tr w:rsidR="00080010" w:rsidRPr="00080010" w:rsidTr="00080010">
        <w:trPr>
          <w:tblCellSpacing w:w="15" w:type="dxa"/>
          <w:jc w:val="center"/>
        </w:trPr>
        <w:tc>
          <w:tcPr>
            <w:tcW w:w="10639" w:type="dxa"/>
            <w:shd w:val="clear" w:color="auto" w:fill="FFFFF0"/>
            <w:vAlign w:val="center"/>
            <w:hideMark/>
          </w:tcPr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63-95-56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взаимодействие </w:t>
            </w:r>
            <w:proofErr w:type="spellStart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Главалтайсоцзащиты</w:t>
            </w:r>
            <w:proofErr w:type="spellEnd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 общественными организациями ветеранов.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Владимир Николаевич Белошапкин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начальник отдела.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63-89-80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социальное обслуживание на дому граждан пожилого возраста и инвалидов.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Тамара Львовна Белозерова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главный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36-79-70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качество предоставления социальных услуг в комплексных центрах социального обслуживания населения.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Евгений Анатольевич </w:t>
            </w:r>
            <w:proofErr w:type="spellStart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Крынин</w:t>
            </w:r>
            <w:proofErr w:type="spellEnd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главный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36-74-38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меры социальной поддержки ветеранов (согласно Федеральному закону от 12.01.1995 №5-ФЗ «О ветеранах»).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Наталья Александровна Чечулина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главный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24-29-43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реабилитация инвалидов.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Юлия Сергеевна Васильева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ведущий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35-43-11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оформление в дома-интернаты.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Наталья Георгиевна Дудко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ведущий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36-74-36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исполнение законодательства в интересах инвалидов и участников Великой Отечественной войны, проживающих в </w:t>
            </w:r>
            <w:proofErr w:type="spellStart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домах-интернатах</w:t>
            </w:r>
            <w:proofErr w:type="gramStart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митрий</w:t>
            </w:r>
            <w:proofErr w:type="spellEnd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Валерьевич Гладышев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заместитель начальника отдела.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(3852) 35-43-23 – Елена Юрьевна </w:t>
            </w:r>
            <w:proofErr w:type="spellStart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Таловских</w:t>
            </w:r>
            <w:proofErr w:type="spellEnd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ведущий специалист-юрист.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Темы консультаций: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оказание материальной помощи малоимущим гражданам и гражданам, находящимся в трудной жизненной ситуации;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выдача справки о признании семьи малоимущей с целью получения государственной социальной помощи;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предоставление единовременной материальной помощи отдельным категориям граждан в связи с подключением жилых домов к природному газу.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35-43-02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дополнительные пенсии в соответствии с законом Алтайского края от 27.12.2007 № 154-ЗС.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Марина Александровна Кораблева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начальник отдела.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63-92-94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меры социальной поддержки по оплате жилищно-коммунальных услуг.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Тамара Александровна </w:t>
            </w:r>
            <w:proofErr w:type="spellStart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Оболкина</w:t>
            </w:r>
            <w:proofErr w:type="spellEnd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начальник отдела.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35-43-76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компенсационные выплаты, в том числе компенсация страховой премии по договору ОСАГО.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Наталья Яковлевна Гайдук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заместитель начальника отдела.</w:t>
            </w:r>
          </w:p>
          <w:p w:rsid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36-47-34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 льготный проезд.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Татьяна Николаевна Рудакова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главный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Обеспечение жильем ветеранов Великой Отечественной войны за счет средств федерального бюджета: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(3852) 36-59-07 – Лариса Николаевна </w:t>
            </w:r>
            <w:proofErr w:type="spellStart"/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Катрашенко</w:t>
            </w:r>
            <w:proofErr w:type="spellEnd"/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начальник отдела.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36-18-75 – Виктор Александрович Артамонов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главный специалист.</w:t>
            </w:r>
          </w:p>
          <w:p w:rsidR="00080010" w:rsidRPr="00080010" w:rsidRDefault="00080010" w:rsidP="00080010">
            <w:pPr>
              <w:spacing w:before="100" w:beforeAutospacing="1" w:after="100" w:afterAutospacing="1" w:line="240" w:lineRule="auto"/>
              <w:ind w:left="225" w:right="22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0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(3852) 24-68-69 – Наталья Юрьевна Климова</w:t>
            </w:r>
            <w:r w:rsidRPr="00080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ведущий специалист.</w:t>
            </w:r>
          </w:p>
        </w:tc>
      </w:tr>
    </w:tbl>
    <w:p w:rsidR="00080010" w:rsidRPr="00080010" w:rsidRDefault="00080010" w:rsidP="00080010">
      <w:pPr>
        <w:jc w:val="center"/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0"/>
        </w:rPr>
      </w:pPr>
      <w:r w:rsidRPr="00080010">
        <w:rPr>
          <w:rFonts w:ascii="Verdana" w:hAnsi="Verdana"/>
          <w:i/>
          <w:color w:val="000000"/>
          <w:sz w:val="18"/>
          <w:szCs w:val="18"/>
          <w:shd w:val="clear" w:color="auto" w:fill="FFFFF0"/>
        </w:rPr>
        <w:t>Звонить и задавать вопросы можно в рабочие дни:</w:t>
      </w:r>
    </w:p>
    <w:p w:rsidR="00000000" w:rsidRPr="00080010" w:rsidRDefault="00080010" w:rsidP="00080010">
      <w:pPr>
        <w:jc w:val="center"/>
        <w:rPr>
          <w:i/>
        </w:rPr>
      </w:pPr>
      <w:proofErr w:type="gramStart"/>
      <w:r w:rsidRPr="00080010">
        <w:rPr>
          <w:rFonts w:ascii="Verdana" w:hAnsi="Verdana"/>
          <w:b/>
          <w:bCs/>
          <w:i/>
          <w:color w:val="000000"/>
          <w:sz w:val="18"/>
          <w:szCs w:val="18"/>
          <w:shd w:val="clear" w:color="auto" w:fill="FFFFF0"/>
        </w:rPr>
        <w:t>ПН</w:t>
      </w:r>
      <w:proofErr w:type="gramEnd"/>
      <w:r w:rsidRPr="00080010">
        <w:rPr>
          <w:rFonts w:ascii="Verdana" w:hAnsi="Verdana"/>
          <w:b/>
          <w:bCs/>
          <w:i/>
          <w:color w:val="000000"/>
          <w:sz w:val="18"/>
          <w:szCs w:val="18"/>
          <w:shd w:val="clear" w:color="auto" w:fill="FFFFF0"/>
        </w:rPr>
        <w:t xml:space="preserve"> – ПТ, с 9 до 18 часов, в пятницу - до 17 часов, перерыв – с 13 до 14 часов</w:t>
      </w:r>
      <w:r w:rsidRPr="00080010">
        <w:rPr>
          <w:rFonts w:ascii="Verdana" w:hAnsi="Verdana"/>
          <w:i/>
          <w:color w:val="000000"/>
          <w:sz w:val="18"/>
          <w:szCs w:val="18"/>
          <w:shd w:val="clear" w:color="auto" w:fill="FFFFF0"/>
        </w:rPr>
        <w:t>.</w:t>
      </w:r>
    </w:p>
    <w:sectPr w:rsidR="00000000" w:rsidRPr="00080010" w:rsidSect="00080010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0"/>
    <w:rsid w:val="000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08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</cp:revision>
  <cp:lastPrinted>2014-01-29T09:29:00Z</cp:lastPrinted>
  <dcterms:created xsi:type="dcterms:W3CDTF">2014-01-29T09:30:00Z</dcterms:created>
  <dcterms:modified xsi:type="dcterms:W3CDTF">2014-01-29T09:30:00Z</dcterms:modified>
</cp:coreProperties>
</file>